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00D5" w14:textId="4CB8F61E" w:rsidR="00460AB0" w:rsidRDefault="00460AB0">
      <w:pPr>
        <w:rPr>
          <w:rFonts w:ascii="Arial" w:hAnsi="Arial" w:cs="Arial"/>
          <w:b/>
          <w:bCs/>
          <w:lang w:val="sr-Cyrl-RS"/>
        </w:rPr>
      </w:pPr>
      <w:r w:rsidRPr="009108F2">
        <w:rPr>
          <w:rFonts w:ascii="Arial" w:hAnsi="Arial" w:cs="Arial"/>
          <w:b/>
          <w:bCs/>
          <w:lang w:val="sr-Cyrl-RS"/>
        </w:rPr>
        <w:t>Бактериозна пламењача јабучастог воћа</w:t>
      </w:r>
      <w:r w:rsidR="00910DD1">
        <w:rPr>
          <w:rFonts w:ascii="Arial" w:hAnsi="Arial" w:cs="Arial"/>
          <w:b/>
          <w:bCs/>
          <w:lang w:val="sr-Cyrl-RS"/>
        </w:rPr>
        <w:t xml:space="preserve"> </w:t>
      </w:r>
    </w:p>
    <w:p w14:paraId="7E23A007" w14:textId="77777777" w:rsidR="006D013C" w:rsidRPr="009108F2" w:rsidRDefault="006D013C">
      <w:pPr>
        <w:rPr>
          <w:rFonts w:ascii="Arial" w:hAnsi="Arial" w:cs="Arial"/>
          <w:b/>
          <w:bCs/>
          <w:lang w:val="sr-Cyrl-RS"/>
        </w:rPr>
      </w:pPr>
    </w:p>
    <w:p w14:paraId="7F88D3F4" w14:textId="39784BEA" w:rsidR="00460AB0" w:rsidRPr="009108F2" w:rsidRDefault="00460AB0" w:rsidP="006D013C">
      <w:pPr>
        <w:spacing w:line="360" w:lineRule="auto"/>
        <w:jc w:val="both"/>
        <w:rPr>
          <w:rFonts w:ascii="Arial" w:hAnsi="Arial" w:cs="Arial"/>
          <w:lang w:val="sr-Cyrl-RS"/>
        </w:rPr>
      </w:pPr>
      <w:r w:rsidRPr="009108F2">
        <w:rPr>
          <w:rFonts w:ascii="Arial" w:hAnsi="Arial" w:cs="Arial"/>
          <w:lang w:val="sr-Cyrl-RS"/>
        </w:rPr>
        <w:t>Бактериозна пламењача</w:t>
      </w:r>
      <w:r w:rsidR="00910DD1">
        <w:rPr>
          <w:rFonts w:ascii="Arial" w:hAnsi="Arial" w:cs="Arial"/>
          <w:lang w:val="sr-Cyrl-RS"/>
        </w:rPr>
        <w:t xml:space="preserve"> </w:t>
      </w:r>
      <w:r w:rsidR="00910DD1" w:rsidRPr="00910DD1">
        <w:rPr>
          <w:rFonts w:ascii="Arial" w:hAnsi="Arial" w:cs="Arial"/>
          <w:lang w:val="sr-Cyrl-RS"/>
        </w:rPr>
        <w:t>(</w:t>
      </w:r>
      <w:r w:rsidR="00910DD1" w:rsidRPr="00910DD1">
        <w:rPr>
          <w:rFonts w:ascii="Arial" w:hAnsi="Arial" w:cs="Arial"/>
          <w:i/>
          <w:iCs/>
          <w:color w:val="000000"/>
          <w:shd w:val="clear" w:color="auto" w:fill="FFFFFF"/>
        </w:rPr>
        <w:t xml:space="preserve">Erwinia </w:t>
      </w:r>
      <w:proofErr w:type="spellStart"/>
      <w:r w:rsidR="00910DD1" w:rsidRPr="00910DD1">
        <w:rPr>
          <w:rFonts w:ascii="Arial" w:hAnsi="Arial" w:cs="Arial"/>
          <w:i/>
          <w:iCs/>
          <w:color w:val="000000"/>
          <w:shd w:val="clear" w:color="auto" w:fill="FFFFFF"/>
        </w:rPr>
        <w:t>amylovora</w:t>
      </w:r>
      <w:proofErr w:type="spellEnd"/>
      <w:r w:rsidR="00910DD1" w:rsidRPr="00910DD1">
        <w:rPr>
          <w:rFonts w:ascii="Arial" w:hAnsi="Arial" w:cs="Arial"/>
          <w:color w:val="000000"/>
          <w:shd w:val="clear" w:color="auto" w:fill="FFFFFF"/>
          <w:lang w:val="sr-Cyrl-RS"/>
        </w:rPr>
        <w:t>)</w:t>
      </w:r>
      <w:r w:rsidRPr="009108F2">
        <w:rPr>
          <w:rFonts w:ascii="Arial" w:hAnsi="Arial" w:cs="Arial"/>
          <w:lang w:val="sr-Cyrl-RS"/>
        </w:rPr>
        <w:t xml:space="preserve"> је најзна</w:t>
      </w:r>
      <w:r w:rsidR="00E35FA4" w:rsidRPr="009108F2">
        <w:rPr>
          <w:rFonts w:ascii="Arial" w:hAnsi="Arial" w:cs="Arial"/>
          <w:lang w:val="sr-Cyrl-RS"/>
        </w:rPr>
        <w:t>ч</w:t>
      </w:r>
      <w:r w:rsidRPr="009108F2">
        <w:rPr>
          <w:rFonts w:ascii="Arial" w:hAnsi="Arial" w:cs="Arial"/>
          <w:lang w:val="sr-Cyrl-RS"/>
        </w:rPr>
        <w:t>ајнија бактериозна болест јабучастог воћа. Напада велики број би</w:t>
      </w:r>
      <w:r w:rsidR="00E35FA4" w:rsidRPr="009108F2">
        <w:rPr>
          <w:rFonts w:ascii="Arial" w:hAnsi="Arial" w:cs="Arial"/>
          <w:lang w:val="sr-Cyrl-RS"/>
        </w:rPr>
        <w:t>љ</w:t>
      </w:r>
      <w:r w:rsidRPr="009108F2">
        <w:rPr>
          <w:rFonts w:ascii="Arial" w:hAnsi="Arial" w:cs="Arial"/>
          <w:lang w:val="sr-Cyrl-RS"/>
        </w:rPr>
        <w:t xml:space="preserve">них врста из фамилије </w:t>
      </w:r>
      <w:r w:rsidRPr="009108F2">
        <w:rPr>
          <w:rFonts w:ascii="Arial" w:eastAsia="Times New Roman" w:hAnsi="Arial" w:cs="Arial"/>
          <w:i/>
          <w:iCs/>
          <w:color w:val="000000"/>
          <w:kern w:val="0"/>
          <w:shd w:val="clear" w:color="auto" w:fill="FFFFFF"/>
          <w:lang w:val="sr-Latn-RS" w:eastAsia="en-GB"/>
          <w14:ligatures w14:val="none"/>
        </w:rPr>
        <w:t>Rosaceae</w:t>
      </w:r>
      <w:r w:rsidRPr="009108F2">
        <w:rPr>
          <w:rFonts w:ascii="Arial" w:hAnsi="Arial" w:cs="Arial"/>
          <w:lang w:val="sr-Cyrl-RS"/>
        </w:rPr>
        <w:t>:</w:t>
      </w:r>
      <w:r w:rsidR="006D013C">
        <w:rPr>
          <w:rFonts w:ascii="Arial" w:hAnsi="Arial" w:cs="Arial"/>
          <w:lang w:val="sr-Cyrl-RS"/>
        </w:rPr>
        <w:t xml:space="preserve"> </w:t>
      </w:r>
      <w:r w:rsidRPr="009108F2">
        <w:rPr>
          <w:rFonts w:ascii="Arial" w:hAnsi="Arial" w:cs="Arial"/>
          <w:lang w:val="sr-Cyrl-RS"/>
        </w:rPr>
        <w:t>јабуку, крушку, дуњу</w:t>
      </w:r>
      <w:r w:rsidR="009108F2" w:rsidRPr="009108F2">
        <w:rPr>
          <w:rFonts w:ascii="Arial" w:hAnsi="Arial" w:cs="Arial"/>
          <w:lang w:val="sr-Cyrl-RS"/>
        </w:rPr>
        <w:t xml:space="preserve">, </w:t>
      </w:r>
      <w:r w:rsidRPr="009108F2">
        <w:rPr>
          <w:rFonts w:ascii="Arial" w:hAnsi="Arial" w:cs="Arial"/>
          <w:lang w:val="sr-Cyrl-RS"/>
        </w:rPr>
        <w:t xml:space="preserve">мушмулу, глог и др. Овај патоген напада све биљне делове. Оболело лишће је мрко, суши се, али не опада. Врхови оболелих младара савијају се у виду „пастирског штапа“. </w:t>
      </w:r>
      <w:r w:rsidR="00B14424" w:rsidRPr="009108F2">
        <w:rPr>
          <w:rFonts w:ascii="Arial" w:hAnsi="Arial" w:cs="Arial"/>
          <w:lang w:val="sr-Cyrl-RS"/>
        </w:rPr>
        <w:t>Током вегетације посредством бактеријског ескудата и уз помоћ инсеката врло брзо се шири. Честе кише помажу ширењу болести.</w:t>
      </w:r>
    </w:p>
    <w:p w14:paraId="3D6823E0" w14:textId="37C98944" w:rsidR="00E35FA4" w:rsidRPr="009108F2" w:rsidRDefault="00B14424" w:rsidP="006D013C">
      <w:pPr>
        <w:spacing w:line="360" w:lineRule="auto"/>
        <w:jc w:val="both"/>
        <w:rPr>
          <w:rFonts w:ascii="Arial" w:hAnsi="Arial" w:cs="Arial"/>
          <w:lang w:val="sr-Cyrl-RS"/>
        </w:rPr>
      </w:pPr>
      <w:r w:rsidRPr="009108F2">
        <w:rPr>
          <w:rFonts w:ascii="Arial" w:hAnsi="Arial" w:cs="Arial"/>
          <w:lang w:val="sr-Cyrl-RS"/>
        </w:rPr>
        <w:t>Најзначајније су механичке мере заштите – уклањање оболелих делова биљке</w:t>
      </w:r>
      <w:r w:rsidR="00E35FA4" w:rsidRPr="009108F2">
        <w:rPr>
          <w:rFonts w:ascii="Arial" w:hAnsi="Arial" w:cs="Arial"/>
          <w:lang w:val="sr-Cyrl-RS"/>
        </w:rPr>
        <w:t>, које треба спроводити како у вегетацији, тако и у периоду мировања.</w:t>
      </w:r>
    </w:p>
    <w:p w14:paraId="37B858BA" w14:textId="49A3B46B" w:rsidR="00B14424" w:rsidRPr="009108F2" w:rsidRDefault="00E35FA4" w:rsidP="006D013C">
      <w:pPr>
        <w:spacing w:line="360" w:lineRule="auto"/>
        <w:jc w:val="both"/>
        <w:rPr>
          <w:rFonts w:ascii="Arial" w:hAnsi="Arial" w:cs="Arial"/>
          <w:lang w:val="sr-Cyrl-RS"/>
        </w:rPr>
      </w:pPr>
      <w:r w:rsidRPr="009108F2">
        <w:rPr>
          <w:rFonts w:ascii="Arial" w:hAnsi="Arial" w:cs="Arial"/>
          <w:lang w:val="sr-Cyrl-RS"/>
        </w:rPr>
        <w:t>Врло важно је  уклањање грана са симптомима током периода мировања вегетације, у циљу смањења инокулума за наредну вегетацију. Приликом резидбе, потребно је захватити зону од 30-50 цм здравог ткива испод видљивих симптома на тањим гранама</w:t>
      </w:r>
      <w:r w:rsidR="006D013C">
        <w:rPr>
          <w:rFonts w:ascii="Arial" w:hAnsi="Arial" w:cs="Arial"/>
          <w:lang w:val="sr-Cyrl-RS"/>
        </w:rPr>
        <w:t xml:space="preserve">, </w:t>
      </w:r>
      <w:r w:rsidRPr="009108F2">
        <w:rPr>
          <w:rFonts w:ascii="Arial" w:hAnsi="Arial" w:cs="Arial"/>
          <w:lang w:val="sr-Cyrl-RS"/>
        </w:rPr>
        <w:t>односно 50-100 цм на дебљим гранама. Заражене биљне делове треба изнети из засада и спал</w:t>
      </w:r>
      <w:r w:rsidR="009108F2" w:rsidRPr="009108F2">
        <w:rPr>
          <w:rFonts w:ascii="Arial" w:hAnsi="Arial" w:cs="Arial"/>
          <w:lang w:val="sr-Cyrl-RS"/>
        </w:rPr>
        <w:t>ити</w:t>
      </w:r>
      <w:r w:rsidRPr="009108F2">
        <w:rPr>
          <w:rFonts w:ascii="Arial" w:hAnsi="Arial" w:cs="Arial"/>
          <w:lang w:val="sr-Cyrl-RS"/>
        </w:rPr>
        <w:t>. Обавезна је дезинфекција</w:t>
      </w:r>
      <w:r w:rsidR="00B14424" w:rsidRPr="009108F2">
        <w:rPr>
          <w:rFonts w:ascii="Arial" w:hAnsi="Arial" w:cs="Arial"/>
          <w:lang w:val="sr-Cyrl-RS"/>
        </w:rPr>
        <w:t xml:space="preserve"> </w:t>
      </w:r>
      <w:r w:rsidRPr="009108F2">
        <w:rPr>
          <w:rFonts w:ascii="Arial" w:hAnsi="Arial" w:cs="Arial"/>
          <w:lang w:val="sr-Cyrl-RS"/>
        </w:rPr>
        <w:t>маказа</w:t>
      </w:r>
      <w:r w:rsidR="003064CC" w:rsidRPr="009108F2">
        <w:rPr>
          <w:rFonts w:ascii="Arial" w:hAnsi="Arial" w:cs="Arial"/>
          <w:lang w:val="sr-Cyrl-RS"/>
        </w:rPr>
        <w:t xml:space="preserve"> након сваког реза</w:t>
      </w:r>
      <w:r w:rsidR="009108F2" w:rsidRPr="009108F2">
        <w:rPr>
          <w:rFonts w:ascii="Arial" w:hAnsi="Arial" w:cs="Arial"/>
          <w:lang w:val="sr-Cyrl-RS"/>
        </w:rPr>
        <w:t xml:space="preserve"> </w:t>
      </w:r>
      <w:r w:rsidR="003064CC" w:rsidRPr="009108F2">
        <w:rPr>
          <w:rFonts w:ascii="Arial" w:hAnsi="Arial" w:cs="Arial"/>
          <w:lang w:val="sr-Cyrl-RS"/>
        </w:rPr>
        <w:t>( 10 % раствор натријум хипохлорита или 70 %  раствор етил алкохола ). Потребна је и дезинфекција пресека и повреда насталих приликом одстрањивања оболелих делова воћака, јер они представљају отворе за продор бактерија у биљно ткиво и омогућавају настајање нових инфекција. За ту сврху могу се користити препарати на бази бакра ( 3% ).</w:t>
      </w:r>
    </w:p>
    <w:p w14:paraId="3975B2F8" w14:textId="752A5ED3" w:rsidR="003064CC" w:rsidRDefault="003064CC" w:rsidP="006D013C">
      <w:pPr>
        <w:spacing w:line="360" w:lineRule="auto"/>
        <w:jc w:val="both"/>
        <w:rPr>
          <w:rFonts w:ascii="Arial" w:hAnsi="Arial" w:cs="Arial"/>
          <w:lang w:val="sr-Cyrl-RS"/>
        </w:rPr>
      </w:pPr>
      <w:r w:rsidRPr="009108F2">
        <w:rPr>
          <w:rFonts w:ascii="Arial" w:hAnsi="Arial" w:cs="Arial"/>
          <w:lang w:val="sr-Cyrl-RS"/>
        </w:rPr>
        <w:t>Хемијска заштита подразумева јесење и ранопролећно третирање препаратима на бази бакра, као и упо</w:t>
      </w:r>
      <w:r w:rsidR="006638C7" w:rsidRPr="009108F2">
        <w:rPr>
          <w:rFonts w:ascii="Arial" w:hAnsi="Arial" w:cs="Arial"/>
          <w:lang w:val="sr-Cyrl-RS"/>
        </w:rPr>
        <w:t>требу тих препарата у току цветања и након њега, али у 10 пута нижим концентрацијама него за јесење и ранопролећно третирање.</w:t>
      </w:r>
    </w:p>
    <w:p w14:paraId="067035F5" w14:textId="5A0AAFAA" w:rsidR="00910DD1" w:rsidRDefault="00910DD1" w:rsidP="009108F2">
      <w:pPr>
        <w:spacing w:line="360" w:lineRule="auto"/>
        <w:rPr>
          <w:rFonts w:ascii="Arial" w:hAnsi="Arial" w:cs="Arial"/>
          <w:lang w:val="sr-Cyrl-RS"/>
        </w:rPr>
      </w:pPr>
      <w:r>
        <w:rPr>
          <w:noProof/>
        </w:rPr>
        <w:drawing>
          <wp:inline distT="0" distB="0" distL="0" distR="0" wp14:anchorId="0D388E3E" wp14:editId="4DB5A648">
            <wp:extent cx="1143000" cy="1524000"/>
            <wp:effectExtent l="0" t="0" r="0" b="0"/>
            <wp:docPr id="4" name="Picture 3" descr="Bakteriozna plamenjača jab. voća na kruš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kteriozna plamenjača jab. voća na krušc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13C">
        <w:rPr>
          <w:rFonts w:ascii="Arial" w:hAnsi="Arial" w:cs="Arial"/>
          <w:lang w:val="sr-Cyrl-RS"/>
        </w:rPr>
        <w:t xml:space="preserve"> </w:t>
      </w:r>
      <w:r w:rsidR="001D4BA2">
        <w:rPr>
          <w:rFonts w:ascii="Arial" w:hAnsi="Arial" w:cs="Arial"/>
          <w:lang w:val="sr-Cyrl-RS"/>
        </w:rPr>
        <w:t xml:space="preserve"> </w:t>
      </w:r>
      <w:r w:rsidR="006D013C">
        <w:rPr>
          <w:rFonts w:ascii="Arial" w:hAnsi="Arial" w:cs="Arial"/>
          <w:lang w:val="sr-Cyrl-RS"/>
        </w:rPr>
        <w:t>Оболели младар на крушци.</w:t>
      </w:r>
    </w:p>
    <w:p w14:paraId="0A8ABBA5" w14:textId="77777777" w:rsidR="001A55DF" w:rsidRDefault="001A55DF" w:rsidP="009108F2">
      <w:pPr>
        <w:spacing w:line="360" w:lineRule="auto"/>
        <w:rPr>
          <w:rFonts w:ascii="Arial" w:hAnsi="Arial" w:cs="Arial"/>
          <w:lang w:val="sr-Cyrl-RS"/>
        </w:rPr>
      </w:pPr>
    </w:p>
    <w:p w14:paraId="225C482D" w14:textId="77777777" w:rsidR="00910DD1" w:rsidRDefault="00910DD1" w:rsidP="009108F2">
      <w:pPr>
        <w:spacing w:line="360" w:lineRule="auto"/>
        <w:rPr>
          <w:rFonts w:ascii="Arial" w:hAnsi="Arial" w:cs="Arial"/>
          <w:lang w:val="sr-Cyrl-RS"/>
        </w:rPr>
      </w:pPr>
    </w:p>
    <w:p w14:paraId="2CE6088B" w14:textId="77D2AD31" w:rsidR="00910DD1" w:rsidRDefault="00910DD1" w:rsidP="001A55DF">
      <w:pPr>
        <w:spacing w:line="360" w:lineRule="auto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Љиљана Стојковић-Јовановић</w:t>
      </w:r>
    </w:p>
    <w:p w14:paraId="290DF4D1" w14:textId="6FAA0DA4" w:rsidR="00910DD1" w:rsidRPr="009108F2" w:rsidRDefault="00910DD1" w:rsidP="00A91CA2">
      <w:pPr>
        <w:spacing w:line="360" w:lineRule="auto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Саветодавац за заштиту биља </w:t>
      </w:r>
    </w:p>
    <w:sectPr w:rsidR="00910DD1" w:rsidRPr="00910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5A"/>
    <w:rsid w:val="001A55DF"/>
    <w:rsid w:val="001D4BA2"/>
    <w:rsid w:val="0029799F"/>
    <w:rsid w:val="003064CC"/>
    <w:rsid w:val="00460AB0"/>
    <w:rsid w:val="006638C7"/>
    <w:rsid w:val="006A115A"/>
    <w:rsid w:val="006D013C"/>
    <w:rsid w:val="007A0A2E"/>
    <w:rsid w:val="008613BA"/>
    <w:rsid w:val="009108F2"/>
    <w:rsid w:val="00910DD1"/>
    <w:rsid w:val="00937FB1"/>
    <w:rsid w:val="009D79A0"/>
    <w:rsid w:val="00A91CA2"/>
    <w:rsid w:val="00B14424"/>
    <w:rsid w:val="00BE3343"/>
    <w:rsid w:val="00CD336A"/>
    <w:rsid w:val="00E3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B132"/>
  <w15:chartTrackingRefBased/>
  <w15:docId w15:val="{BC62A708-DFCD-4225-8C64-C946E16E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B0"/>
  </w:style>
  <w:style w:type="paragraph" w:styleId="Heading1">
    <w:name w:val="heading 1"/>
    <w:basedOn w:val="Normal"/>
    <w:next w:val="Normal"/>
    <w:link w:val="Heading1Char"/>
    <w:uiPriority w:val="9"/>
    <w:qFormat/>
    <w:rsid w:val="006A1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1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1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1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1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1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1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1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1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2025-03-16T20:16:00Z</dcterms:created>
  <dcterms:modified xsi:type="dcterms:W3CDTF">2025-03-16T21:23:00Z</dcterms:modified>
</cp:coreProperties>
</file>