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A3" w:rsidRDefault="000847A3" w:rsidP="00E5581B">
      <w:pPr>
        <w:jc w:val="center"/>
        <w:rPr>
          <w:rFonts w:ascii="Bookman Old Style" w:hAnsi="Bookman Old Style"/>
          <w:b/>
          <w:lang w:val="sr-Cyrl-RS"/>
        </w:rPr>
      </w:pPr>
    </w:p>
    <w:p w:rsidR="000847A3" w:rsidRDefault="000847A3" w:rsidP="00E5581B">
      <w:pPr>
        <w:jc w:val="center"/>
        <w:rPr>
          <w:rFonts w:ascii="Bookman Old Style" w:hAnsi="Bookman Old Style"/>
          <w:b/>
          <w:lang w:val="sr-Cyrl-RS"/>
        </w:rPr>
      </w:pPr>
    </w:p>
    <w:p w:rsidR="000847A3" w:rsidRDefault="000847A3" w:rsidP="00D25993">
      <w:pPr>
        <w:jc w:val="both"/>
        <w:rPr>
          <w:rFonts w:ascii="Bookman Old Style" w:hAnsi="Bookman Old Style"/>
          <w:b/>
          <w:lang w:val="sr-Cyrl-RS"/>
        </w:rPr>
      </w:pPr>
    </w:p>
    <w:p w:rsidR="000847A3" w:rsidRDefault="000847A3" w:rsidP="00D25993">
      <w:pPr>
        <w:jc w:val="center"/>
        <w:rPr>
          <w:rFonts w:ascii="Bookman Old Style" w:hAnsi="Bookman Old Style"/>
          <w:b/>
          <w:lang w:val="sr-Cyrl-RS"/>
        </w:rPr>
      </w:pPr>
      <w:r>
        <w:rPr>
          <w:rFonts w:ascii="Bookman Old Style" w:hAnsi="Bookman Old Style"/>
          <w:b/>
          <w:lang w:val="sr-Cyrl-RS"/>
        </w:rPr>
        <w:t>ЈОСТА</w:t>
      </w:r>
    </w:p>
    <w:p w:rsidR="00D25993" w:rsidRDefault="00D25993" w:rsidP="00D25993">
      <w:pPr>
        <w:jc w:val="center"/>
        <w:rPr>
          <w:rFonts w:ascii="Bookman Old Style" w:hAnsi="Bookman Old Style"/>
          <w:b/>
          <w:lang w:val="sr-Cyrl-RS"/>
        </w:rPr>
      </w:pPr>
    </w:p>
    <w:p w:rsidR="00D0039A" w:rsidRDefault="000847A3" w:rsidP="00D25993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Јоста је грмолика биљка из породице огрозда. Представља међуврсни хибрид настао укрштањем црне рибизле и огрзода.</w:t>
      </w:r>
    </w:p>
    <w:p w:rsidR="000847A3" w:rsidRDefault="00D47641" w:rsidP="00D25993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Жбун је висине око  1,5 метара па чак и до 2 метра, односно, бујнији је од постојећих сорти рибизле и огрозда. Бестрна је биљка, попут црне рибизле, а од огрозда је наследила високу отпортност према ниским зимским температурама. </w:t>
      </w:r>
    </w:p>
    <w:p w:rsidR="00D47641" w:rsidRDefault="00D47641" w:rsidP="00D25993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Листови су тамнозелене боје и назубљени. Плодови (бобице) су у фази зрелости црне боје, елиптичног до овалног облика, масе око 3 грама, укуса сличног црној рибизли. Попут огрозда бобица се налази на петељци.</w:t>
      </w:r>
    </w:p>
    <w:p w:rsidR="00D47641" w:rsidRDefault="00D47641" w:rsidP="00D25993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За гајење јосте препоручују се влажна и плодна земљишта чији је </w:t>
      </w:r>
      <w:r>
        <w:rPr>
          <w:rFonts w:ascii="Bookman Old Style" w:hAnsi="Bookman Old Style"/>
          <w:lang w:val="sr-Latn-RS"/>
        </w:rPr>
        <w:t xml:space="preserve">PH 5,5 </w:t>
      </w:r>
      <w:r>
        <w:rPr>
          <w:rFonts w:ascii="Bookman Old Style" w:hAnsi="Bookman Old Style"/>
          <w:lang w:val="sr-Cyrl-RS"/>
        </w:rPr>
        <w:t xml:space="preserve">до 6,0. Треба је гајити на окућницама а може успевати и на већим надморским висинама и нешто севернијим експозицијама. </w:t>
      </w:r>
    </w:p>
    <w:p w:rsidR="00D47641" w:rsidRDefault="00D47641" w:rsidP="00D25993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Сади се на размаку 2,5 до 3 метра између редова а око 1 до 1,5 метара у реду, односно, захтева хранидбени простор 3,5 до 4 метра квадратна. Рађа веома добро, и до 5 килограма по жбуну. </w:t>
      </w:r>
      <w:r w:rsidR="00D25993">
        <w:rPr>
          <w:rFonts w:ascii="Bookman Old Style" w:hAnsi="Bookman Old Style"/>
          <w:lang w:val="sr-Cyrl-RS"/>
        </w:rPr>
        <w:t xml:space="preserve">Време зрења је  нешто раније него код црне рибизле и огрозда. </w:t>
      </w:r>
    </w:p>
    <w:p w:rsidR="00D25993" w:rsidRPr="00D25993" w:rsidRDefault="00D25993" w:rsidP="00D25993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Јоста садржи значају количину витамина </w:t>
      </w:r>
      <w:r>
        <w:rPr>
          <w:rFonts w:ascii="Bookman Old Style" w:hAnsi="Bookman Old Style"/>
          <w:lang w:val="sr-Latn-RS"/>
        </w:rPr>
        <w:t xml:space="preserve">C </w:t>
      </w:r>
      <w:r>
        <w:rPr>
          <w:rFonts w:ascii="Bookman Old Style" w:hAnsi="Bookman Old Style"/>
          <w:lang w:val="sr-Cyrl-RS"/>
        </w:rPr>
        <w:t xml:space="preserve">а плод је богат и магнезијумом и калијумом. Има бројна лековита својства а њени плодови су погодни како за прераду тако и за смрзавање. За њу се генерално може рећи да је наследила све добре особине предака. </w:t>
      </w:r>
    </w:p>
    <w:p w:rsidR="00E5581B" w:rsidRDefault="00E5581B" w:rsidP="00E5581B">
      <w:pPr>
        <w:jc w:val="both"/>
        <w:rPr>
          <w:rFonts w:ascii="Bookman Old Style" w:hAnsi="Bookman Old Style"/>
          <w:b/>
          <w:lang w:val="sr-Cyrl-RS"/>
        </w:rPr>
      </w:pPr>
    </w:p>
    <w:p w:rsidR="000847A3" w:rsidRDefault="000847A3" w:rsidP="00E5581B">
      <w:pPr>
        <w:jc w:val="both"/>
        <w:rPr>
          <w:rFonts w:ascii="Bookman Old Style" w:hAnsi="Bookman Old Style"/>
          <w:lang w:val="sr-Cyrl-RS"/>
        </w:rPr>
      </w:pPr>
      <w:bookmarkStart w:id="0" w:name="_GoBack"/>
      <w:bookmarkEnd w:id="0"/>
    </w:p>
    <w:p w:rsidR="000847A3" w:rsidRDefault="000847A3" w:rsidP="000847A3">
      <w:pPr>
        <w:jc w:val="right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Велимир Станојевић дипл. инг.</w:t>
      </w:r>
    </w:p>
    <w:p w:rsidR="000847A3" w:rsidRPr="00E5581B" w:rsidRDefault="000847A3" w:rsidP="000847A3">
      <w:pPr>
        <w:jc w:val="right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ПССС Чачак </w:t>
      </w:r>
    </w:p>
    <w:sectPr w:rsidR="000847A3" w:rsidRPr="00E55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B"/>
    <w:rsid w:val="000847A3"/>
    <w:rsid w:val="003F4E56"/>
    <w:rsid w:val="00D0039A"/>
    <w:rsid w:val="00D25993"/>
    <w:rsid w:val="00D47641"/>
    <w:rsid w:val="00E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BB9D"/>
  <w15:chartTrackingRefBased/>
  <w15:docId w15:val="{81D3C957-F2E1-4FEA-B71B-BB1DF961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dcterms:created xsi:type="dcterms:W3CDTF">2024-07-15T16:46:00Z</dcterms:created>
  <dcterms:modified xsi:type="dcterms:W3CDTF">2024-07-15T17:30:00Z</dcterms:modified>
</cp:coreProperties>
</file>