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>Исхрана јагњади без мајке (сирочади)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У пракси нису ретки примери да након рођења јагњад остану без мајке ради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угинућа,болести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вимена и сл.Таква јагњад морају добити колострум у одређеној количини и то од оваца које су се ојагњиле у приближно исто време или од краве уколико је то могуће.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Дешава се да нека овца ојагњи мртво јагње или дође до угинућа одмах након рођења препорука је да се таква овца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измузе ,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а колострум замрзне.Такав колострум користи се за исхрану јагњади која су остала без мајке тако што се загреје до температуре од 38 °Ц и врши се напајање.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Ако се користи краље млеко не преопручује се употреба разблаженог или обраног млека јер је овчије млеко богатије у садржају масти и суве материје. Додавање допунског витамина А (орално или инекционо) даје одличне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резултате  и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утиче на виталност јагњади.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U почетку јагњад треба хранити чешће са мањим количинама млека до максимално 50 грама по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напајању  и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то на сваких 2-3 сата од ујутро до увече.Након тога неопходно је повећавати количину млека по једном храњењу а смањивати број напајања.После две недеље довољно је јагњад хранити 3-4 пута у току дана.Приликом напајања у тим првим данима опрема која се користи посуде и цуцле морају бити стерилисане и чисте.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Са употребом смеша концентрата треба почети већ у старости од 7 дана након тога јагњад почињу са узимањем допунске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хране,како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би остварило бржи прираст и развој органа за варење.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>Хранилице за јагњад морају бити апсолутно чисте.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>Ако се користе замене млека најбољи резултати се постижу са заменама које садрже 25-30 % масти ,20-25 % протеина из млека у праху а количина лактозе да не прелази 30-35 %.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 xml:space="preserve">Када се јагњад привикну на исхрану са стартер </w:t>
      </w:r>
      <w:proofErr w:type="gramStart"/>
      <w:r>
        <w:rPr>
          <w:rFonts w:ascii="Arial" w:hAnsi="Arial" w:cs="Arial"/>
          <w:color w:val="2E2D2C"/>
          <w:sz w:val="18"/>
          <w:szCs w:val="18"/>
        </w:rPr>
        <w:t>смешама ,тада</w:t>
      </w:r>
      <w:proofErr w:type="gramEnd"/>
      <w:r>
        <w:rPr>
          <w:rFonts w:ascii="Arial" w:hAnsi="Arial" w:cs="Arial"/>
          <w:color w:val="2E2D2C"/>
          <w:sz w:val="18"/>
          <w:szCs w:val="18"/>
        </w:rPr>
        <w:t xml:space="preserve"> се може прећи на исхрану са гровер смешама.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>У периоду од 3-8 недеља карактеристичан је брз пораст јагњади и тада би они требало да поједу око 200 грама концентрата са 16 % протеина и сена око 100-150 грама.</w:t>
      </w:r>
    </w:p>
    <w:p w:rsidR="003B54FF" w:rsidRDefault="003B54FF" w:rsidP="003B54FF">
      <w:pPr>
        <w:pStyle w:val="NormalWeb"/>
        <w:shd w:val="clear" w:color="auto" w:fill="FBFBFB"/>
        <w:spacing w:before="0" w:beforeAutospacing="0"/>
        <w:rPr>
          <w:rFonts w:ascii="Arial" w:hAnsi="Arial" w:cs="Arial"/>
          <w:color w:val="2E2D2C"/>
          <w:sz w:val="18"/>
          <w:szCs w:val="18"/>
        </w:rPr>
      </w:pPr>
      <w:r>
        <w:rPr>
          <w:rFonts w:ascii="Arial" w:hAnsi="Arial" w:cs="Arial"/>
          <w:color w:val="2E2D2C"/>
          <w:sz w:val="18"/>
          <w:szCs w:val="18"/>
        </w:rPr>
        <w:t>У периоду од 8-12 недеља дневна конзумација износи 500-800 грама концентрата са 14% протеина и 400. грама сена.</w:t>
      </w:r>
    </w:p>
    <w:p w:rsidR="00AB218E" w:rsidRDefault="00AB218E">
      <w:bookmarkStart w:id="0" w:name="_GoBack"/>
      <w:bookmarkEnd w:id="0"/>
    </w:p>
    <w:sectPr w:rsidR="00AB2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F"/>
    <w:rsid w:val="003B54FF"/>
    <w:rsid w:val="00A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7094D-8224-403E-8B7F-B8FFEBB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 18</dc:creator>
  <cp:keywords/>
  <dc:description/>
  <cp:lastModifiedBy>PSSS 18</cp:lastModifiedBy>
  <cp:revision>2</cp:revision>
  <cp:lastPrinted>2024-03-28T06:56:00Z</cp:lastPrinted>
  <dcterms:created xsi:type="dcterms:W3CDTF">2024-03-28T06:56:00Z</dcterms:created>
  <dcterms:modified xsi:type="dcterms:W3CDTF">2024-03-28T06:57:00Z</dcterms:modified>
</cp:coreProperties>
</file>